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F05D3E"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F05D3E"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F5B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F598"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0AFAC"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21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E40BB"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F05D3E">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F05D3E">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F05D3E">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F05D3E">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F05D3E">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F05D3E">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F05D3E">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F05D3E">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F05D3E">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F05D3E">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F05D3E">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F05D3E">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F05D3E">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F05D3E">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F05D3E">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F05D3E">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F05D3E">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F05D3E">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F05D3E">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F05D3E">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F05D3E">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F05D3E">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F05D3E">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13F4B71"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383A2B6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DB5B84">
        <w:rPr>
          <w:color w:val="000000" w:themeColor="text1"/>
          <w:sz w:val="24"/>
          <w:szCs w:val="24"/>
        </w:rPr>
        <w:fldChar w:fldCharType="begin"/>
      </w:r>
      <w:r w:rsidR="00DB5B84">
        <w:rPr>
          <w:color w:val="000000" w:themeColor="text1"/>
          <w:sz w:val="24"/>
          <w:szCs w:val="24"/>
        </w:rPr>
        <w:instrText xml:space="preserve"> STYLEREF 1 \s </w:instrText>
      </w:r>
      <w:r w:rsidR="00DB5B84">
        <w:rPr>
          <w:color w:val="000000" w:themeColor="text1"/>
          <w:sz w:val="24"/>
          <w:szCs w:val="24"/>
        </w:rPr>
        <w:fldChar w:fldCharType="separate"/>
      </w:r>
      <w:r w:rsidR="00DB5B84">
        <w:rPr>
          <w:noProof/>
          <w:color w:val="000000" w:themeColor="text1"/>
          <w:sz w:val="24"/>
          <w:szCs w:val="24"/>
        </w:rPr>
        <w:t>1</w:t>
      </w:r>
      <w:r w:rsidR="00DB5B84">
        <w:rPr>
          <w:color w:val="000000" w:themeColor="text1"/>
          <w:sz w:val="24"/>
          <w:szCs w:val="24"/>
        </w:rPr>
        <w:fldChar w:fldCharType="end"/>
      </w:r>
      <w:r w:rsidR="00DB5B84">
        <w:rPr>
          <w:color w:val="000000" w:themeColor="text1"/>
          <w:sz w:val="24"/>
          <w:szCs w:val="24"/>
        </w:rPr>
        <w:noBreakHyphen/>
      </w:r>
      <w:r w:rsidR="00DB5B84">
        <w:rPr>
          <w:color w:val="000000" w:themeColor="text1"/>
          <w:sz w:val="24"/>
          <w:szCs w:val="24"/>
        </w:rPr>
        <w:fldChar w:fldCharType="begin"/>
      </w:r>
      <w:r w:rsidR="00DB5B84">
        <w:rPr>
          <w:color w:val="000000" w:themeColor="text1"/>
          <w:sz w:val="24"/>
          <w:szCs w:val="24"/>
        </w:rPr>
        <w:instrText xml:space="preserve"> SEQ Tabla \* ARABIC \s 1 </w:instrText>
      </w:r>
      <w:r w:rsidR="00DB5B84">
        <w:rPr>
          <w:color w:val="000000" w:themeColor="text1"/>
          <w:sz w:val="24"/>
          <w:szCs w:val="24"/>
        </w:rPr>
        <w:fldChar w:fldCharType="separate"/>
      </w:r>
      <w:r w:rsidR="00DB5B84">
        <w:rPr>
          <w:noProof/>
          <w:color w:val="000000" w:themeColor="text1"/>
          <w:sz w:val="24"/>
          <w:szCs w:val="24"/>
        </w:rPr>
        <w:t>1</w:t>
      </w:r>
      <w:r w:rsidR="00DB5B84">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B113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6B113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B113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6B113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B113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251E1ED"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538D6B5"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3</w:t>
      </w:r>
      <w:r w:rsidR="004562B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3"/>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9D921D9"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4</w:t>
      </w:r>
      <w:r w:rsidR="004562B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FFF1310"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3A8BEBE"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6</w:t>
      </w:r>
      <w:r w:rsidR="004562B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6A92963C"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1</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439459F"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7</w:t>
      </w:r>
      <w:r w:rsidR="004562B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6B401E5F"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8</w:t>
      </w:r>
      <w:r w:rsidR="004562B5">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w:t>
      </w:r>
      <w:proofErr w:type="spellStart"/>
      <w:r>
        <w:rPr>
          <w:i/>
          <w:lang w:val="es-ES"/>
        </w:rPr>
        <w:t>DataReader</w:t>
      </w:r>
      <w:proofErr w:type="spellEnd"/>
      <w:r>
        <w:rPr>
          <w:i/>
          <w:lang w:val="es-ES"/>
        </w:rPr>
        <w:t xml:space="preserve">,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proofErr w:type="spellStart"/>
      <w:r w:rsidR="000C7369">
        <w:rPr>
          <w:i/>
          <w:lang w:val="es-ES"/>
        </w:rPr>
        <w:t>DataReader</w:t>
      </w:r>
      <w:proofErr w:type="spellEnd"/>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proofErr w:type="spellStart"/>
      <w:r>
        <w:rPr>
          <w:i/>
          <w:lang w:val="es-ES"/>
        </w:rPr>
        <w:t>DataReader</w:t>
      </w:r>
      <w:proofErr w:type="spellEnd"/>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proofErr w:type="spellStart"/>
      <w:r>
        <w:rPr>
          <w:i/>
          <w:lang w:val="es-ES"/>
        </w:rPr>
        <w:t>DataReader</w:t>
      </w:r>
      <w:proofErr w:type="spellEnd"/>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E8329B8"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9</w:t>
      </w:r>
      <w:r w:rsidR="004562B5">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420F346"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10</w:t>
      </w:r>
      <w:r w:rsidR="004562B5">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C610696"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11</w:t>
      </w:r>
      <w:r w:rsidR="004562B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6B456E23"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1</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3</w:t>
      </w:r>
      <w:r w:rsidR="00DB5B84">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eastAsia="es-EC"/>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5EF288C"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12</w:t>
      </w:r>
      <w:r w:rsidR="004562B5">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2DF56D9B"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13</w:t>
      </w:r>
      <w:r w:rsidR="004562B5">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4EDC08F"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14</w:t>
      </w:r>
      <w:r w:rsidR="004562B5">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EFE15BC"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15</w:t>
      </w:r>
      <w:r w:rsidR="004562B5">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9CF2993"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16</w:t>
      </w:r>
      <w:r w:rsidR="004562B5">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proofErr w:type="spellStart"/>
      <w:r>
        <w:rPr>
          <w:i/>
          <w:lang w:val="es-ES"/>
        </w:rPr>
        <w:lastRenderedPageBreak/>
        <w:t>Listeners</w:t>
      </w:r>
      <w:proofErr w:type="spellEnd"/>
      <w:r>
        <w:rPr>
          <w:i/>
          <w:lang w:val="es-ES"/>
        </w:rPr>
        <w:t>,</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ED5487C"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proofErr w:type="spellStart"/>
      <w:r w:rsidRPr="00C57139">
        <w:rPr>
          <w:i/>
          <w:iCs/>
          <w:lang w:val="es-ES"/>
        </w:rPr>
        <w:t>2bytes</w:t>
      </w:r>
      <w:proofErr w:type="spellEnd"/>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1C2A7DB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2D18257B"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3</w:t>
      </w:r>
      <w:r w:rsidR="004562B5">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Heartbeat</w:t>
      </w:r>
      <w:proofErr w:type="spellEnd"/>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proofErr w:type="spellStart"/>
      <w:r w:rsidRPr="00C57139">
        <w:rPr>
          <w:lang w:val="es-ES"/>
        </w:rPr>
        <w:t>AckNackSubmessage</w:t>
      </w:r>
      <w:bookmarkEnd w:id="57"/>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6E6212"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4</w:t>
      </w:r>
      <w:r w:rsidR="004562B5">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2D32E49C"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proofErr w:type="spellStart"/>
      <w:r w:rsidRPr="00C57139">
        <w:rPr>
          <w:lang w:val="es-ES"/>
        </w:rPr>
        <w:lastRenderedPageBreak/>
        <w:t>DataFrag</w:t>
      </w:r>
      <w:bookmarkEnd w:id="60"/>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36DE98E1"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6</w:t>
      </w:r>
      <w:r w:rsidR="004562B5">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proofErr w:type="spellStart"/>
      <w:r w:rsidRPr="00C57139">
        <w:rPr>
          <w:lang w:val="es-ES"/>
        </w:rPr>
        <w:t>Gap</w:t>
      </w:r>
      <w:bookmarkEnd w:id="62"/>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42413EF8"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7</w:t>
      </w:r>
      <w:r w:rsidR="004562B5">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Heartbeat</w:t>
      </w:r>
      <w:proofErr w:type="spellEnd"/>
      <w:r>
        <w:rPr>
          <w:lang w:val="es-ES"/>
        </w:rPr>
        <w: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FD1BD54"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8</w:t>
      </w:r>
      <w:r w:rsidR="004562B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w:t>
      </w:r>
      <w:proofErr w:type="spellEnd"/>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w:t>
      </w:r>
      <w:proofErr w:type="spellStart"/>
      <w:r w:rsidRPr="00C57139">
        <w:rPr>
          <w:lang w:val="es-ES"/>
        </w:rPr>
        <w:t>DataReader</w:t>
      </w:r>
      <w:proofErr w:type="spellEnd"/>
      <w:r w:rsidRPr="00C57139">
        <w:rPr>
          <w:lang w:val="es-ES"/>
        </w:rPr>
        <w:t xml:space="preserve">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proofErr w:type="spellStart"/>
      <w:r>
        <w:rPr>
          <w:lang w:val="es-ES"/>
        </w:rPr>
        <w:t>Heartbeat</w:t>
      </w:r>
      <w:proofErr w:type="spellEnd"/>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Informa al lector de los números de secuencia que están disponibles en </w:t>
      </w:r>
      <w:proofErr w:type="spellStart"/>
      <w:r w:rsidRPr="00C57139">
        <w:rPr>
          <w:lang w:val="es-ES"/>
        </w:rPr>
        <w:t>HistoryCache</w:t>
      </w:r>
      <w:proofErr w:type="spellEnd"/>
      <w:r w:rsidRPr="00C57139">
        <w:rPr>
          <w:lang w:val="es-ES"/>
        </w:rPr>
        <w:t xml:space="preserv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w:t>
      </w:r>
      <w:proofErr w:type="spellStart"/>
      <w:r w:rsidRPr="00C57139">
        <w:rPr>
          <w:lang w:val="es-ES"/>
        </w:rPr>
        <w:t>HistoryCache</w:t>
      </w:r>
      <w:proofErr w:type="spellEnd"/>
      <w:r w:rsidRPr="00C57139">
        <w:rPr>
          <w:lang w:val="es-ES"/>
        </w:rPr>
        <w:t xml:space="preserv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w:t>
      </w:r>
      <w:proofErr w:type="spellStart"/>
      <w:r w:rsidRPr="00C57139">
        <w:rPr>
          <w:lang w:val="es-ES"/>
        </w:rPr>
        <w:t>HistoryCache</w:t>
      </w:r>
      <w:proofErr w:type="spellEnd"/>
      <w:r w:rsidRPr="00C57139">
        <w:rPr>
          <w:lang w:val="es-ES"/>
        </w:rPr>
        <w:t xml:space="preserve"> del escritor y puede solicitar lo que ha perdido. Normalmente, el lector RTPS sólo enviaría un mensaje AckNack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proofErr w:type="spellStart"/>
      <w:r>
        <w:rPr>
          <w:lang w:val="es-ES"/>
        </w:rPr>
        <w:t>Heartbeat</w:t>
      </w:r>
      <w:proofErr w:type="spellEnd"/>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w:t>
      </w:r>
      <w:proofErr w:type="spellStart"/>
      <w:r w:rsidRPr="00C57139">
        <w:rPr>
          <w:lang w:val="es-ES"/>
        </w:rPr>
        <w:t>CacheChange</w:t>
      </w:r>
      <w:proofErr w:type="spellEnd"/>
      <w:r w:rsidRPr="00C57139">
        <w:rPr>
          <w:lang w:val="es-ES"/>
        </w:rPr>
        <w:t xml:space="preserve"> cambia, aunque el AckNack indica que ha recibido todos los cambios </w:t>
      </w:r>
      <w:proofErr w:type="spellStart"/>
      <w:r w:rsidRPr="00C57139">
        <w:rPr>
          <w:lang w:val="es-ES"/>
        </w:rPr>
        <w:t>CacheChange</w:t>
      </w:r>
      <w:proofErr w:type="spellEnd"/>
      <w:r w:rsidRPr="00C57139">
        <w:rPr>
          <w:lang w:val="es-ES"/>
        </w:rPr>
        <w:t xml:space="preserve"> en </w:t>
      </w:r>
      <w:proofErr w:type="spellStart"/>
      <w:r w:rsidRPr="00C57139">
        <w:rPr>
          <w:lang w:val="es-ES"/>
        </w:rPr>
        <w:t>HistoryCache</w:t>
      </w:r>
      <w:proofErr w:type="spellEnd"/>
      <w:r w:rsidRPr="00C57139">
        <w:rPr>
          <w:lang w:val="es-ES"/>
        </w:rPr>
        <w:t xml:space="preserv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Heartbeat</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proofErr w:type="spellStart"/>
      <w:r w:rsidRPr="00C57139">
        <w:rPr>
          <w:lang w:val="es-ES"/>
        </w:rPr>
        <w:t>HeartBeatFrag</w:t>
      </w:r>
      <w:bookmarkEnd w:id="65"/>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28F1BCF"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9</w:t>
      </w:r>
      <w:r w:rsidR="004562B5">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proofErr w:type="spellStart"/>
      <w:r w:rsidRPr="00C57139">
        <w:rPr>
          <w:lang w:val="es-ES"/>
        </w:rPr>
        <w:t>InfoDestination</w:t>
      </w:r>
      <w:bookmarkEnd w:id="67"/>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3B5A0FB2"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10</w:t>
      </w:r>
      <w:r w:rsidR="004562B5">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InfoDestination</w:t>
      </w:r>
      <w:proofErr w:type="spellEnd"/>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proofErr w:type="spellStart"/>
      <w:r w:rsidRPr="00C57139">
        <w:rPr>
          <w:lang w:val="es-ES"/>
        </w:rPr>
        <w:lastRenderedPageBreak/>
        <w:t>InfoReply</w:t>
      </w:r>
      <w:r w:rsidR="00447E32">
        <w:rPr>
          <w:lang w:val="es-ES"/>
        </w:rPr>
        <w:t>Submessag</w:t>
      </w:r>
      <w:r w:rsidRPr="00C57139">
        <w:rPr>
          <w:lang w:val="es-ES"/>
        </w:rPr>
        <w:t>e</w:t>
      </w:r>
      <w:bookmarkEnd w:id="69"/>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10D63EFB"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11</w:t>
      </w:r>
      <w:r w:rsidR="004562B5">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proofErr w:type="spellStart"/>
      <w:r w:rsidRPr="00C57139">
        <w:rPr>
          <w:lang w:val="es-ES"/>
        </w:rPr>
        <w:t>Info</w:t>
      </w:r>
      <w:r w:rsidR="00447E32">
        <w:rPr>
          <w:lang w:val="es-ES"/>
        </w:rPr>
        <w:t>SourceS</w:t>
      </w:r>
      <w:r w:rsidRPr="00C57139">
        <w:rPr>
          <w:lang w:val="es-ES"/>
        </w:rPr>
        <w:t>ubme</w:t>
      </w:r>
      <w:bookmarkEnd w:id="72"/>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081FD80C"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12</w:t>
      </w:r>
      <w:r w:rsidR="004562B5">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proofErr w:type="spellStart"/>
      <w:r>
        <w:rPr>
          <w:lang w:val="es-ES"/>
        </w:rPr>
        <w:t>InfoTimestampSubmessag</w:t>
      </w:r>
      <w:r w:rsidR="006379E4" w:rsidRPr="00C57139">
        <w:rPr>
          <w:lang w:val="es-ES"/>
        </w:rPr>
        <w:t>e</w:t>
      </w:r>
      <w:bookmarkEnd w:id="75"/>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7E3F15D7"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13</w:t>
      </w:r>
      <w:r w:rsidR="004562B5">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proofErr w:type="spellStart"/>
      <w:r w:rsidRPr="00C57139">
        <w:rPr>
          <w:lang w:val="es-ES"/>
        </w:rPr>
        <w:lastRenderedPageBreak/>
        <w:t>NackFrag</w:t>
      </w:r>
      <w:r w:rsidR="00447E32">
        <w:rPr>
          <w:lang w:val="es-ES"/>
        </w:rPr>
        <w:t>Submessag</w:t>
      </w:r>
      <w:r w:rsidRPr="00C57139">
        <w:rPr>
          <w:lang w:val="es-ES"/>
        </w:rPr>
        <w:t>e</w:t>
      </w:r>
      <w:bookmarkEnd w:id="78"/>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517B7C4"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14</w:t>
      </w:r>
      <w:r w:rsidR="004562B5">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proofErr w:type="spellStart"/>
      <w:r>
        <w:rPr>
          <w:lang w:val="es-ES"/>
        </w:rPr>
        <w:t>Pad</w:t>
      </w:r>
      <w:r w:rsidR="00447E32">
        <w:rPr>
          <w:lang w:val="es-ES"/>
        </w:rPr>
        <w:t>Submessag</w:t>
      </w:r>
      <w:r w:rsidRPr="00C57139">
        <w:rPr>
          <w:lang w:val="es-ES"/>
        </w:rPr>
        <w:t>e</w:t>
      </w:r>
      <w:bookmarkEnd w:id="8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54F3934B"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15</w:t>
      </w:r>
      <w:r w:rsidR="004562B5">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5981AE7D"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16</w:t>
      </w:r>
      <w:r w:rsidR="004562B5">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w:t>
      </w:r>
      <w:proofErr w:type="spellStart"/>
      <w:r>
        <w:rPr>
          <w:lang w:val="es-ES"/>
        </w:rPr>
        <w:t>DataReader</w:t>
      </w:r>
      <w:proofErr w:type="spellEnd"/>
      <w:r>
        <w:rPr>
          <w:lang w:val="es-ES"/>
        </w:rPr>
        <w:t xml:space="preserve"> adjunto al suscriptor.</w:t>
      </w:r>
    </w:p>
    <w:p w14:paraId="60AE6D07" w14:textId="2BA7C81F" w:rsidR="008E7A7D" w:rsidRDefault="008E7A7D" w:rsidP="008E7A7D">
      <w:pPr>
        <w:rPr>
          <w:lang w:val="es-ES"/>
        </w:rPr>
      </w:pPr>
      <w:r>
        <w:rPr>
          <w:lang w:val="es-ES"/>
        </w:rPr>
        <w:t xml:space="preserve">Una suscripción </w:t>
      </w:r>
      <w:r w:rsidR="009A499A">
        <w:rPr>
          <w:lang w:val="es-ES"/>
        </w:rPr>
        <w:t xml:space="preserve">está definida por la asociación de un </w:t>
      </w:r>
      <w:proofErr w:type="spellStart"/>
      <w:r w:rsidR="009A499A">
        <w:rPr>
          <w:lang w:val="es-ES"/>
        </w:rPr>
        <w:t>DataReader</w:t>
      </w:r>
      <w:proofErr w:type="spellEnd"/>
      <w:r w:rsidR="009A499A">
        <w:rPr>
          <w:lang w:val="es-ES"/>
        </w:rPr>
        <w:t xml:space="preserve">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567D87D2">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E259E9D" w:rsidR="004562B5" w:rsidRDefault="004562B5" w:rsidP="004562B5">
      <w:pPr>
        <w:pStyle w:val="Descripcin"/>
        <w:jc w:val="center"/>
        <w:rPr>
          <w:i w:val="0"/>
          <w:color w:val="auto"/>
          <w:sz w:val="24"/>
          <w:szCs w:val="24"/>
        </w:rPr>
      </w:pPr>
      <w:bookmarkStart w:id="91" w:name="_Ref420319686"/>
      <w:r w:rsidRPr="004562B5">
        <w:rPr>
          <w:color w:val="auto"/>
          <w:sz w:val="24"/>
          <w:szCs w:val="24"/>
        </w:rPr>
        <w:t xml:space="preserve">Figura </w:t>
      </w:r>
      <w:r w:rsidRPr="004562B5">
        <w:rPr>
          <w:color w:val="auto"/>
          <w:sz w:val="24"/>
          <w:szCs w:val="24"/>
        </w:rPr>
        <w:fldChar w:fldCharType="begin"/>
      </w:r>
      <w:r w:rsidRPr="004562B5">
        <w:rPr>
          <w:color w:val="auto"/>
          <w:sz w:val="24"/>
          <w:szCs w:val="24"/>
        </w:rPr>
        <w:instrText xml:space="preserve"> STYLEREF 1 \s </w:instrText>
      </w:r>
      <w:r w:rsidRPr="004562B5">
        <w:rPr>
          <w:color w:val="auto"/>
          <w:sz w:val="24"/>
          <w:szCs w:val="24"/>
        </w:rPr>
        <w:fldChar w:fldCharType="separate"/>
      </w:r>
      <w:r w:rsidRPr="004562B5">
        <w:rPr>
          <w:noProof/>
          <w:color w:val="auto"/>
          <w:sz w:val="24"/>
          <w:szCs w:val="24"/>
        </w:rPr>
        <w:t>2</w:t>
      </w:r>
      <w:r w:rsidRPr="004562B5">
        <w:rPr>
          <w:color w:val="auto"/>
          <w:sz w:val="24"/>
          <w:szCs w:val="24"/>
        </w:rPr>
        <w:fldChar w:fldCharType="end"/>
      </w:r>
      <w:r w:rsidRPr="004562B5">
        <w:rPr>
          <w:color w:val="auto"/>
          <w:sz w:val="24"/>
          <w:szCs w:val="24"/>
        </w:rPr>
        <w:noBreakHyphen/>
      </w:r>
      <w:r w:rsidRPr="004562B5">
        <w:rPr>
          <w:color w:val="auto"/>
          <w:sz w:val="24"/>
          <w:szCs w:val="24"/>
        </w:rPr>
        <w:fldChar w:fldCharType="begin"/>
      </w:r>
      <w:r w:rsidRPr="004562B5">
        <w:rPr>
          <w:color w:val="auto"/>
          <w:sz w:val="24"/>
          <w:szCs w:val="24"/>
        </w:rPr>
        <w:instrText xml:space="preserve"> SEQ Figura \* ARABIC \s 1 </w:instrText>
      </w:r>
      <w:r w:rsidRPr="004562B5">
        <w:rPr>
          <w:color w:val="auto"/>
          <w:sz w:val="24"/>
          <w:szCs w:val="24"/>
        </w:rPr>
        <w:fldChar w:fldCharType="separate"/>
      </w:r>
      <w:r w:rsidRPr="004562B5">
        <w:rPr>
          <w:noProof/>
          <w:color w:val="auto"/>
          <w:sz w:val="24"/>
          <w:szCs w:val="24"/>
        </w:rPr>
        <w:t>17</w:t>
      </w:r>
      <w:r w:rsidRPr="004562B5">
        <w:rPr>
          <w:color w:val="auto"/>
          <w:sz w:val="24"/>
          <w:szCs w:val="24"/>
        </w:rPr>
        <w:fldChar w:fldCharType="end"/>
      </w:r>
      <w:bookmarkEnd w:id="91"/>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proofErr w:type="spellStart"/>
      <w:r>
        <w:rPr>
          <w:i/>
        </w:rPr>
        <w:t>Data</w:t>
      </w:r>
      <w:r w:rsidRPr="006D3527">
        <w:rPr>
          <w:i/>
        </w:rPr>
        <w:t>Reader</w:t>
      </w:r>
      <w:proofErr w:type="spellEnd"/>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02E94566" w:rsidR="006D3527" w:rsidRPr="006D3527" w:rsidRDefault="006D3527" w:rsidP="006D3527">
      <w:pPr>
        <w:pStyle w:val="Descripcin"/>
        <w:keepNext/>
        <w:jc w:val="center"/>
        <w:rPr>
          <w:color w:val="auto"/>
          <w:sz w:val="22"/>
          <w:szCs w:val="22"/>
        </w:rPr>
      </w:pPr>
      <w:bookmarkStart w:id="92" w:name="_Ref420320507"/>
      <w:r w:rsidRPr="006D3527">
        <w:rPr>
          <w:color w:val="auto"/>
          <w:sz w:val="22"/>
          <w:szCs w:val="22"/>
        </w:rPr>
        <w:t xml:space="preserve">Tabla </w:t>
      </w:r>
      <w:r w:rsidR="00DB5B84">
        <w:rPr>
          <w:color w:val="auto"/>
          <w:sz w:val="22"/>
          <w:szCs w:val="22"/>
        </w:rPr>
        <w:fldChar w:fldCharType="begin"/>
      </w:r>
      <w:r w:rsidR="00DB5B84">
        <w:rPr>
          <w:color w:val="auto"/>
          <w:sz w:val="22"/>
          <w:szCs w:val="22"/>
        </w:rPr>
        <w:instrText xml:space="preserve"> STYLEREF 1 \s </w:instrText>
      </w:r>
      <w:r w:rsidR="00DB5B84">
        <w:rPr>
          <w:color w:val="auto"/>
          <w:sz w:val="22"/>
          <w:szCs w:val="22"/>
        </w:rPr>
        <w:fldChar w:fldCharType="separate"/>
      </w:r>
      <w:r w:rsidR="00DB5B84">
        <w:rPr>
          <w:noProof/>
          <w:color w:val="auto"/>
          <w:sz w:val="22"/>
          <w:szCs w:val="22"/>
        </w:rPr>
        <w:t>2</w:t>
      </w:r>
      <w:r w:rsidR="00DB5B84">
        <w:rPr>
          <w:color w:val="auto"/>
          <w:sz w:val="22"/>
          <w:szCs w:val="22"/>
        </w:rPr>
        <w:fldChar w:fldCharType="end"/>
      </w:r>
      <w:r w:rsidR="00DB5B84">
        <w:rPr>
          <w:color w:val="auto"/>
          <w:sz w:val="22"/>
          <w:szCs w:val="22"/>
        </w:rPr>
        <w:noBreakHyphen/>
      </w:r>
      <w:r w:rsidR="00DB5B84">
        <w:rPr>
          <w:color w:val="auto"/>
          <w:sz w:val="22"/>
          <w:szCs w:val="22"/>
        </w:rPr>
        <w:fldChar w:fldCharType="begin"/>
      </w:r>
      <w:r w:rsidR="00DB5B84">
        <w:rPr>
          <w:color w:val="auto"/>
          <w:sz w:val="22"/>
          <w:szCs w:val="22"/>
        </w:rPr>
        <w:instrText xml:space="preserve"> SEQ Tabla \* ARABIC \s 1 </w:instrText>
      </w:r>
      <w:r w:rsidR="00DB5B84">
        <w:rPr>
          <w:color w:val="auto"/>
          <w:sz w:val="22"/>
          <w:szCs w:val="22"/>
        </w:rPr>
        <w:fldChar w:fldCharType="separate"/>
      </w:r>
      <w:r w:rsidR="00DB5B84">
        <w:rPr>
          <w:noProof/>
          <w:color w:val="auto"/>
          <w:sz w:val="22"/>
          <w:szCs w:val="22"/>
        </w:rPr>
        <w:t>1</w:t>
      </w:r>
      <w:r w:rsidR="00DB5B84">
        <w:rPr>
          <w:color w:val="auto"/>
          <w:sz w:val="22"/>
          <w:szCs w:val="22"/>
        </w:rPr>
        <w:fldChar w:fldCharType="end"/>
      </w:r>
      <w:bookmarkEnd w:id="92"/>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14533895">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2F13C8D4" w:rsidR="006A70FB" w:rsidRPr="006A70FB" w:rsidRDefault="006A70FB" w:rsidP="006A70FB">
      <w:pPr>
        <w:pStyle w:val="Descripcin"/>
        <w:keepNext/>
        <w:jc w:val="center"/>
        <w:rPr>
          <w:color w:val="auto"/>
          <w:sz w:val="24"/>
          <w:szCs w:val="24"/>
        </w:rPr>
      </w:pPr>
      <w:bookmarkStart w:id="93" w:name="_Ref420320763"/>
      <w:r w:rsidRPr="006A70FB">
        <w:rPr>
          <w:color w:val="auto"/>
          <w:sz w:val="24"/>
          <w:szCs w:val="24"/>
        </w:rPr>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bookmarkEnd w:id="93"/>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eastAsia="es-EC"/>
        </w:rPr>
        <w:drawing>
          <wp:inline distT="0" distB="0" distL="0" distR="0" wp14:anchorId="1AC46E24" wp14:editId="75ABCA4E">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2CBD97B1" w:rsidR="006A70FB" w:rsidRPr="006A70FB" w:rsidRDefault="006A70FB" w:rsidP="006A70FB">
      <w:pPr>
        <w:pStyle w:val="Descripcin"/>
        <w:keepNext/>
        <w:jc w:val="center"/>
        <w:rPr>
          <w:color w:val="auto"/>
          <w:sz w:val="24"/>
          <w:szCs w:val="24"/>
        </w:rPr>
      </w:pPr>
      <w:bookmarkStart w:id="94" w:name="_Ref420321119"/>
      <w:r w:rsidRPr="006A70FB">
        <w:rPr>
          <w:color w:val="auto"/>
          <w:sz w:val="24"/>
          <w:szCs w:val="24"/>
        </w:rPr>
        <w:lastRenderedPageBreak/>
        <w:t xml:space="preserve">Tabla </w:t>
      </w:r>
      <w:r w:rsidR="00DB5B84">
        <w:rPr>
          <w:color w:val="auto"/>
          <w:sz w:val="24"/>
          <w:szCs w:val="24"/>
        </w:rPr>
        <w:fldChar w:fldCharType="begin"/>
      </w:r>
      <w:r w:rsidR="00DB5B84">
        <w:rPr>
          <w:color w:val="auto"/>
          <w:sz w:val="24"/>
          <w:szCs w:val="24"/>
        </w:rPr>
        <w:instrText xml:space="preserve"> STYLEREF 1 \s </w:instrText>
      </w:r>
      <w:r w:rsidR="00DB5B84">
        <w:rPr>
          <w:color w:val="auto"/>
          <w:sz w:val="24"/>
          <w:szCs w:val="24"/>
        </w:rPr>
        <w:fldChar w:fldCharType="separate"/>
      </w:r>
      <w:r w:rsidR="00DB5B84">
        <w:rPr>
          <w:noProof/>
          <w:color w:val="auto"/>
          <w:sz w:val="24"/>
          <w:szCs w:val="24"/>
        </w:rPr>
        <w:t>2</w:t>
      </w:r>
      <w:r w:rsidR="00DB5B84">
        <w:rPr>
          <w:color w:val="auto"/>
          <w:sz w:val="24"/>
          <w:szCs w:val="24"/>
        </w:rPr>
        <w:fldChar w:fldCharType="end"/>
      </w:r>
      <w:r w:rsidR="00DB5B84">
        <w:rPr>
          <w:color w:val="auto"/>
          <w:sz w:val="24"/>
          <w:szCs w:val="24"/>
        </w:rPr>
        <w:noBreakHyphen/>
      </w:r>
      <w:r w:rsidR="00DB5B84">
        <w:rPr>
          <w:color w:val="auto"/>
          <w:sz w:val="24"/>
          <w:szCs w:val="24"/>
        </w:rPr>
        <w:fldChar w:fldCharType="begin"/>
      </w:r>
      <w:r w:rsidR="00DB5B84">
        <w:rPr>
          <w:color w:val="auto"/>
          <w:sz w:val="24"/>
          <w:szCs w:val="24"/>
        </w:rPr>
        <w:instrText xml:space="preserve"> SEQ Tabla \* ARABIC \s 1 </w:instrText>
      </w:r>
      <w:r w:rsidR="00DB5B84">
        <w:rPr>
          <w:color w:val="auto"/>
          <w:sz w:val="24"/>
          <w:szCs w:val="24"/>
        </w:rPr>
        <w:fldChar w:fldCharType="separate"/>
      </w:r>
      <w:r w:rsidR="00DB5B84">
        <w:rPr>
          <w:noProof/>
          <w:color w:val="auto"/>
          <w:sz w:val="24"/>
          <w:szCs w:val="24"/>
        </w:rPr>
        <w:t>3</w:t>
      </w:r>
      <w:r w:rsidR="00DB5B84">
        <w:rPr>
          <w:color w:val="auto"/>
          <w:sz w:val="24"/>
          <w:szCs w:val="24"/>
        </w:rPr>
        <w:fldChar w:fldCharType="end"/>
      </w:r>
      <w:bookmarkEnd w:id="94"/>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483B407F">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DE5825">
      <w:pPr>
        <w:pStyle w:val="Ttulo3"/>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w:t>
      </w:r>
      <w:proofErr w:type="spellStart"/>
      <w:r w:rsidRPr="00DB5B84">
        <w:t>topics</w:t>
      </w:r>
      <w:proofErr w:type="spellEnd"/>
      <w:r w:rsidRPr="00DB5B84">
        <w:t xml:space="preserve">, que limitan los valores que pueden tomar sus instancias. </w:t>
      </w:r>
      <w:r w:rsidRPr="00DB5B84">
        <w:t xml:space="preserve">Al suscribirse a un </w:t>
      </w:r>
      <w:r w:rsidRPr="00DB5B84">
        <w:rPr>
          <w:b/>
        </w:rPr>
        <w:t xml:space="preserve">topic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792B3F77" w:rsidR="00DB5B84" w:rsidRPr="00DB5B84" w:rsidRDefault="00DB5B84" w:rsidP="00DB5B84">
      <w:pPr>
        <w:pStyle w:val="Descripcin"/>
        <w:keepNext/>
        <w:jc w:val="center"/>
        <w:rPr>
          <w:color w:val="000000" w:themeColor="text1"/>
          <w:sz w:val="24"/>
          <w:szCs w:val="24"/>
        </w:rPr>
      </w:pPr>
      <w:bookmarkStart w:id="95" w:name="_Ref420329995"/>
      <w:r w:rsidRPr="00DB5B84">
        <w:rPr>
          <w:color w:val="000000" w:themeColor="text1"/>
          <w:sz w:val="24"/>
          <w:szCs w:val="24"/>
        </w:rPr>
        <w:t xml:space="preserve">Tabla </w:t>
      </w:r>
      <w:r w:rsidRPr="00DB5B84">
        <w:rPr>
          <w:color w:val="000000" w:themeColor="text1"/>
          <w:sz w:val="24"/>
          <w:szCs w:val="24"/>
        </w:rPr>
        <w:fldChar w:fldCharType="begin"/>
      </w:r>
      <w:r w:rsidRPr="00DB5B84">
        <w:rPr>
          <w:color w:val="000000" w:themeColor="text1"/>
          <w:sz w:val="24"/>
          <w:szCs w:val="24"/>
        </w:rPr>
        <w:instrText xml:space="preserve"> STYLEREF 1 \s </w:instrText>
      </w:r>
      <w:r w:rsidRPr="00DB5B84">
        <w:rPr>
          <w:color w:val="000000" w:themeColor="text1"/>
          <w:sz w:val="24"/>
          <w:szCs w:val="24"/>
        </w:rPr>
        <w:fldChar w:fldCharType="separate"/>
      </w:r>
      <w:r w:rsidRPr="00DB5B84">
        <w:rPr>
          <w:noProof/>
          <w:color w:val="000000" w:themeColor="text1"/>
          <w:sz w:val="24"/>
          <w:szCs w:val="24"/>
        </w:rPr>
        <w:t>2</w:t>
      </w:r>
      <w:r w:rsidRPr="00DB5B84">
        <w:rPr>
          <w:color w:val="000000" w:themeColor="text1"/>
          <w:sz w:val="24"/>
          <w:szCs w:val="24"/>
        </w:rPr>
        <w:fldChar w:fldCharType="end"/>
      </w:r>
      <w:r w:rsidRPr="00DB5B84">
        <w:rPr>
          <w:color w:val="000000" w:themeColor="text1"/>
          <w:sz w:val="24"/>
          <w:szCs w:val="24"/>
        </w:rPr>
        <w:noBreakHyphen/>
      </w:r>
      <w:r w:rsidRPr="00DB5B84">
        <w:rPr>
          <w:color w:val="000000" w:themeColor="text1"/>
          <w:sz w:val="24"/>
          <w:szCs w:val="24"/>
        </w:rPr>
        <w:fldChar w:fldCharType="begin"/>
      </w:r>
      <w:r w:rsidRPr="00DB5B84">
        <w:rPr>
          <w:color w:val="000000" w:themeColor="text1"/>
          <w:sz w:val="24"/>
          <w:szCs w:val="24"/>
        </w:rPr>
        <w:instrText xml:space="preserve"> SEQ Tabla \* ARABIC \s 1 </w:instrText>
      </w:r>
      <w:r w:rsidRPr="00DB5B84">
        <w:rPr>
          <w:color w:val="000000" w:themeColor="text1"/>
          <w:sz w:val="24"/>
          <w:szCs w:val="24"/>
        </w:rPr>
        <w:fldChar w:fldCharType="separate"/>
      </w:r>
      <w:r w:rsidRPr="00DB5B84">
        <w:rPr>
          <w:noProof/>
          <w:color w:val="000000" w:themeColor="text1"/>
          <w:sz w:val="24"/>
          <w:szCs w:val="24"/>
        </w:rPr>
        <w:t>4</w:t>
      </w:r>
      <w:r w:rsidRPr="00DB5B84">
        <w:rPr>
          <w:color w:val="000000" w:themeColor="text1"/>
          <w:sz w:val="24"/>
          <w:szCs w:val="24"/>
        </w:rPr>
        <w:fldChar w:fldCharType="end"/>
      </w:r>
      <w:bookmarkEnd w:id="95"/>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5C937A28">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79254C"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bookmarkStart w:id="96" w:name="_GoBack"/>
      <w:bookmarkEnd w:id="96"/>
    </w:p>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7" w:name="_Toc416702564"/>
      <w:r w:rsidRPr="00414A6D">
        <w:rPr>
          <w:rFonts w:cs="Times New Roman"/>
          <w:lang w:val="es-ES_tradnl"/>
        </w:rPr>
        <w:t>CAPÍTULO VI</w:t>
      </w:r>
      <w:bookmarkEnd w:id="97"/>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8" w:name="_Toc416702565"/>
      <w:r w:rsidRPr="00414A6D">
        <w:rPr>
          <w:rFonts w:cs="Times New Roman"/>
          <w:lang w:val="es-ES_tradnl"/>
        </w:rPr>
        <w:t>CONCLUSIONES Y RECOMENDACIONES</w:t>
      </w:r>
      <w:bookmarkEnd w:id="98"/>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9" w:name="_Toc416702566"/>
      <w:r w:rsidRPr="00414A6D">
        <w:rPr>
          <w:rFonts w:cs="Times New Roman"/>
          <w:lang w:val="es-ES_tradnl"/>
        </w:rPr>
        <w:t>Conclusiones</w:t>
      </w:r>
      <w:bookmarkEnd w:id="99"/>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w:t>
      </w:r>
      <w:r w:rsidRPr="00414A6D">
        <w:rPr>
          <w:rFonts w:cs="Times New Roman"/>
          <w:lang w:val="es-ES_tradnl"/>
        </w:rPr>
        <w:lastRenderedPageBreak/>
        <w:t>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0" w:name="_Toc416702567"/>
      <w:r w:rsidRPr="00414A6D">
        <w:rPr>
          <w:rFonts w:cs="Times New Roman"/>
          <w:lang w:val="es-ES_tradnl"/>
        </w:rPr>
        <w:t>Recomendaciones</w:t>
      </w:r>
      <w:bookmarkEnd w:id="100"/>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lastRenderedPageBreak/>
        <w:br w:type="page"/>
      </w:r>
    </w:p>
    <w:bookmarkEnd w:id="2" w:displacedByCustomXml="next"/>
    <w:bookmarkStart w:id="101" w:name="_Toc379728322" w:displacedByCustomXml="next"/>
    <w:sdt>
      <w:sdtPr>
        <w:rPr>
          <w:lang w:val="es-ES_tradnl"/>
        </w:rPr>
        <w:id w:val="62297111"/>
        <w:docPartObj>
          <w:docPartGallery w:val="Bibliographies"/>
          <w:docPartUnique/>
        </w:docPartObj>
      </w:sdtPr>
      <w:sdtContent>
        <w:bookmarkEnd w:id="101"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2" w:name="_Toc416702568"/>
      <w:r w:rsidRPr="00414A6D">
        <w:rPr>
          <w:rFonts w:cs="Times New Roman"/>
          <w:sz w:val="22"/>
          <w:szCs w:val="22"/>
          <w:lang w:val="es-ES_tradnl"/>
        </w:rPr>
        <w:t>ANEXOS</w:t>
      </w:r>
      <w:bookmarkEnd w:id="102"/>
    </w:p>
    <w:p w14:paraId="30A5625A" w14:textId="77777777" w:rsidR="00085B07" w:rsidRPr="00414A6D" w:rsidRDefault="00085B07" w:rsidP="00085B07">
      <w:pPr>
        <w:pStyle w:val="Ttulo2"/>
        <w:rPr>
          <w:rFonts w:cs="Times New Roman"/>
          <w:sz w:val="22"/>
          <w:szCs w:val="22"/>
          <w:lang w:val="es-ES_tradnl"/>
        </w:rPr>
      </w:pPr>
      <w:bookmarkStart w:id="103" w:name="_Toc416702569"/>
      <w:r w:rsidRPr="00414A6D">
        <w:rPr>
          <w:rFonts w:cs="Times New Roman"/>
          <w:sz w:val="22"/>
          <w:szCs w:val="22"/>
          <w:lang w:val="es-ES_tradnl"/>
        </w:rPr>
        <w:t>ANEXO 1: PIB</w:t>
      </w:r>
      <w:bookmarkEnd w:id="103"/>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Dentifresh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4" w:name="_Toc416702570"/>
      <w:r w:rsidRPr="00414A6D">
        <w:rPr>
          <w:rFonts w:cs="Times New Roman"/>
          <w:sz w:val="22"/>
          <w:szCs w:val="22"/>
          <w:lang w:val="es-ES_tradnl"/>
        </w:rPr>
        <w:t>ANEXO 2: Proyecto Maquila a Terceros 2014</w:t>
      </w:r>
      <w:bookmarkEnd w:id="104"/>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5" w:name="_Toc416702571"/>
      <w:r w:rsidRPr="00414A6D">
        <w:rPr>
          <w:rFonts w:cs="Times New Roman"/>
          <w:sz w:val="22"/>
          <w:szCs w:val="22"/>
          <w:lang w:val="es-ES_tradnl"/>
        </w:rPr>
        <w:t>ANEXO 3: Mercado de Pastas Dentales (Banco Central del Ecuador)</w:t>
      </w:r>
      <w:bookmarkEnd w:id="105"/>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6" w:name="_Toc416702572"/>
      <w:r w:rsidRPr="003768AE">
        <w:rPr>
          <w:rFonts w:cs="Times New Roman"/>
          <w:color w:val="404040" w:themeColor="text1" w:themeTint="BF"/>
          <w:sz w:val="22"/>
          <w:szCs w:val="22"/>
          <w:lang w:val="es-ES_tradnl"/>
        </w:rPr>
        <w:t>ANEXO 4: Análisis de la capacidad de producción versus los proyectos vigentes</w:t>
      </w:r>
      <w:bookmarkEnd w:id="106"/>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7" w:name="_Toc416702573"/>
      <w:r w:rsidRPr="003768AE">
        <w:rPr>
          <w:rFonts w:cs="Times New Roman"/>
          <w:color w:val="404040" w:themeColor="text1" w:themeTint="BF"/>
          <w:sz w:val="22"/>
          <w:szCs w:val="22"/>
          <w:lang w:val="es-ES_tradnl"/>
        </w:rPr>
        <w:t>ANEXO 4: Mercado Nacional Pastas Dentales Actual</w:t>
      </w:r>
      <w:bookmarkEnd w:id="107"/>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8" w:name="_Toc416702574"/>
      <w:r w:rsidRPr="003768AE">
        <w:rPr>
          <w:rFonts w:cs="Times New Roman"/>
          <w:color w:val="404040" w:themeColor="text1" w:themeTint="BF"/>
          <w:sz w:val="22"/>
          <w:szCs w:val="22"/>
          <w:lang w:val="es-ES_tradnl"/>
        </w:rPr>
        <w:t>ANEXO 6: Análisis Proyecto Maquila de Pastas Dentales</w:t>
      </w:r>
      <w:bookmarkEnd w:id="108"/>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9" w:name="_Toc416702575"/>
      <w:r w:rsidRPr="003768AE">
        <w:rPr>
          <w:rFonts w:cs="Times New Roman"/>
          <w:color w:val="404040" w:themeColor="text1" w:themeTint="BF"/>
          <w:sz w:val="22"/>
          <w:szCs w:val="22"/>
          <w:lang w:val="es-ES_tradnl"/>
        </w:rPr>
        <w:t>ANEXO 7: Estados Financieros 2012</w:t>
      </w:r>
      <w:bookmarkEnd w:id="109"/>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0" w:name="RANGE!A1:AR109"/>
            <w:r w:rsidRPr="003768AE">
              <w:rPr>
                <w:rFonts w:eastAsia="Times New Roman" w:cs="Times New Roman"/>
                <w:b/>
                <w:bCs/>
                <w:color w:val="404040" w:themeColor="text1" w:themeTint="BF"/>
                <w:kern w:val="0"/>
                <w:sz w:val="22"/>
                <w:szCs w:val="22"/>
                <w:lang w:val="es-ES_tradnl" w:eastAsia="es-EC"/>
              </w:rPr>
              <w:t>BLENASTOR C.A.</w:t>
            </w:r>
            <w:bookmarkEnd w:id="110"/>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4"/>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B872A2" w14:textId="77777777" w:rsidR="00130DBE" w:rsidRDefault="00130DBE">
      <w:pPr>
        <w:spacing w:line="240" w:lineRule="auto"/>
      </w:pPr>
      <w:r>
        <w:separator/>
      </w:r>
    </w:p>
  </w:endnote>
  <w:endnote w:type="continuationSeparator" w:id="0">
    <w:p w14:paraId="41C1E39E" w14:textId="77777777" w:rsidR="00130DBE" w:rsidRDefault="00130D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05D3E" w:rsidRDefault="00F05D3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D8F0F" w14:textId="77777777" w:rsidR="00130DBE" w:rsidRDefault="00130DBE">
      <w:pPr>
        <w:spacing w:line="240" w:lineRule="auto"/>
      </w:pPr>
      <w:r>
        <w:separator/>
      </w:r>
    </w:p>
  </w:footnote>
  <w:footnote w:type="continuationSeparator" w:id="0">
    <w:p w14:paraId="18492891" w14:textId="77777777" w:rsidR="00130DBE" w:rsidRDefault="00130DBE">
      <w:pPr>
        <w:spacing w:line="240" w:lineRule="auto"/>
      </w:pPr>
      <w:r>
        <w:continuationSeparator/>
      </w:r>
    </w:p>
  </w:footnote>
  <w:footnote w:id="1">
    <w:p w14:paraId="49A3A893" w14:textId="2E619971" w:rsidR="00F05D3E" w:rsidRPr="004D62EC" w:rsidRDefault="00F05D3E">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F05D3E" w:rsidRPr="004D62EC" w:rsidRDefault="00F05D3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05D3E" w:rsidRPr="004F0FFE" w:rsidRDefault="00F05D3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05D3E" w:rsidRPr="004F0FFE" w:rsidRDefault="00F05D3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05D3E" w:rsidRPr="004F0FFE" w:rsidRDefault="00F05D3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05D3E" w:rsidRPr="00EE5AF8" w:rsidRDefault="00F05D3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05D3E" w:rsidRPr="004D62EC" w:rsidRDefault="00F05D3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05D3E" w:rsidRPr="00E0576C" w:rsidRDefault="00F05D3E">
      <w:pPr>
        <w:pStyle w:val="Textonotapie"/>
      </w:pPr>
      <w:r>
        <w:rPr>
          <w:rStyle w:val="Refdenotaalpie"/>
        </w:rPr>
        <w:footnoteRef/>
      </w:r>
      <w:r>
        <w:t xml:space="preserve"> RT-CORBA, CORBA de tiempo real</w:t>
      </w:r>
    </w:p>
  </w:footnote>
  <w:footnote w:id="9">
    <w:p w14:paraId="61ABCC10" w14:textId="55FF56B3" w:rsidR="00F05D3E" w:rsidRPr="004D62EC" w:rsidRDefault="00F05D3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05D3E" w:rsidRPr="00EE5AF8" w:rsidRDefault="00F05D3E">
      <w:pPr>
        <w:pStyle w:val="Textonotapie"/>
      </w:pPr>
      <w:r>
        <w:rPr>
          <w:rStyle w:val="Refdenotaalpie"/>
        </w:rPr>
        <w:footnoteRef/>
      </w:r>
      <w:r w:rsidRPr="00EE5AF8">
        <w:t xml:space="preserve"> OMG, Object Management Group.</w:t>
      </w:r>
    </w:p>
  </w:footnote>
  <w:footnote w:id="11">
    <w:p w14:paraId="3D8BBD61" w14:textId="0D731A1E" w:rsidR="00F05D3E" w:rsidRPr="00EE5AF8" w:rsidRDefault="00F05D3E">
      <w:pPr>
        <w:pStyle w:val="Textonotapie"/>
      </w:pPr>
      <w:r>
        <w:rPr>
          <w:rStyle w:val="Refdenotaalpie"/>
        </w:rPr>
        <w:footnoteRef/>
      </w:r>
      <w:r w:rsidRPr="00EE5AF8">
        <w:t xml:space="preserve"> IDL, Lenguaje de definición de interfaces.</w:t>
      </w:r>
    </w:p>
  </w:footnote>
  <w:footnote w:id="12">
    <w:p w14:paraId="177A5E83" w14:textId="0B9A6B4B" w:rsidR="00F05D3E" w:rsidRPr="00EE5AF8" w:rsidRDefault="00F05D3E">
      <w:pPr>
        <w:pStyle w:val="Textonotapie"/>
      </w:pPr>
      <w:r>
        <w:rPr>
          <w:rStyle w:val="Refdenotaalpie"/>
        </w:rPr>
        <w:footnoteRef/>
      </w:r>
      <w:r w:rsidRPr="00EE5AF8">
        <w:t xml:space="preserve"> OSI, Open System Interconnection</w:t>
      </w:r>
    </w:p>
  </w:footnote>
  <w:footnote w:id="13">
    <w:p w14:paraId="369AA74B" w14:textId="3E557AFC" w:rsidR="00F05D3E" w:rsidRPr="007F0B96" w:rsidRDefault="00F05D3E">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F05D3E" w:rsidRPr="008203B2" w:rsidRDefault="00F05D3E">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F05D3E" w:rsidRPr="00EE5AF8" w:rsidRDefault="00F05D3E">
      <w:pPr>
        <w:pStyle w:val="Textonotapie"/>
        <w:rPr>
          <w:lang w:val="es-ES"/>
        </w:rPr>
      </w:pPr>
      <w:r>
        <w:rPr>
          <w:rStyle w:val="Refdenotaalpie"/>
        </w:rPr>
        <w:footnoteRef/>
      </w:r>
      <w:r w:rsidRPr="00EE5AF8">
        <w:rPr>
          <w:lang w:val="es-ES"/>
        </w:rPr>
        <w:t xml:space="preserve"> DW, DataWriter.</w:t>
      </w:r>
    </w:p>
  </w:footnote>
  <w:footnote w:id="16">
    <w:p w14:paraId="73299C20" w14:textId="769D3C76" w:rsidR="00F05D3E" w:rsidRPr="00EE5AF8" w:rsidRDefault="00F05D3E">
      <w:pPr>
        <w:pStyle w:val="Textonotapie"/>
        <w:rPr>
          <w:lang w:val="es-ES"/>
        </w:rPr>
      </w:pPr>
      <w:r>
        <w:rPr>
          <w:rStyle w:val="Refdenotaalpie"/>
        </w:rPr>
        <w:footnoteRef/>
      </w:r>
      <w:r w:rsidRPr="00EE5AF8">
        <w:rPr>
          <w:lang w:val="es-ES"/>
        </w:rPr>
        <w:t xml:space="preserve"> DR, DataReader.</w:t>
      </w:r>
    </w:p>
  </w:footnote>
  <w:footnote w:id="17">
    <w:p w14:paraId="1C6D1670" w14:textId="4F14298E" w:rsidR="00F05D3E" w:rsidRPr="00EE5AF8" w:rsidRDefault="00F05D3E">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F05D3E" w:rsidRPr="00EE5AF8" w:rsidRDefault="00F05D3E">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F05D3E" w:rsidRPr="00841FBC" w:rsidRDefault="00F05D3E">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F05D3E" w:rsidRPr="0096137D" w:rsidRDefault="00F05D3E">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F05D3E" w:rsidRPr="00EE65DE" w:rsidRDefault="00F05D3E"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F05D3E" w:rsidRPr="008C5209" w:rsidRDefault="00F05D3E"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F05D3E" w:rsidRPr="00E0795D" w:rsidRDefault="00F05D3E">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F05D3E" w:rsidRPr="00F356C9" w:rsidRDefault="00F05D3E">
      <w:pPr>
        <w:pStyle w:val="Textonotapie"/>
      </w:pPr>
      <w:r>
        <w:rPr>
          <w:rStyle w:val="Refdenotaalpie"/>
        </w:rPr>
        <w:footnoteRef/>
      </w:r>
      <w:r>
        <w:t xml:space="preserve"> IP, Internet Protocol.</w:t>
      </w:r>
    </w:p>
  </w:footnote>
  <w:footnote w:id="25">
    <w:p w14:paraId="0D2E32A4" w14:textId="23F921FD" w:rsidR="00F05D3E" w:rsidRPr="00EB3D30" w:rsidRDefault="00F05D3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F05D3E" w:rsidRPr="00E470B8" w:rsidRDefault="00F05D3E">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F05D3E" w:rsidRPr="001159ED" w:rsidRDefault="00F05D3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F05D3E" w:rsidRPr="006118D4" w:rsidRDefault="00F05D3E">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F05D3E" w:rsidRPr="006D3527" w:rsidRDefault="00F05D3E">
      <w:pPr>
        <w:pStyle w:val="Textonotapie"/>
        <w:rPr>
          <w:lang w:val="es-US"/>
        </w:rPr>
      </w:pPr>
      <w:r>
        <w:rPr>
          <w:rStyle w:val="Refdenotaalpie"/>
        </w:rPr>
        <w:footnoteRef/>
      </w:r>
      <w:r>
        <w:t xml:space="preserve"> </w:t>
      </w:r>
      <w:r>
        <w:rPr>
          <w:lang w:val="es-US"/>
        </w:rPr>
        <w:t>IDL, Interface Definition Language.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05D3E" w:rsidRDefault="00F05D3E">
        <w:pPr>
          <w:pStyle w:val="Encabezado"/>
          <w:jc w:val="right"/>
        </w:pPr>
        <w:r>
          <w:fldChar w:fldCharType="begin"/>
        </w:r>
        <w:r>
          <w:instrText>PAGE   \* MERGEFORMAT</w:instrText>
        </w:r>
        <w:r>
          <w:fldChar w:fldCharType="separate"/>
        </w:r>
        <w:r w:rsidR="00DB5B84" w:rsidRPr="00DB5B84">
          <w:rPr>
            <w:noProof/>
            <w:lang w:val="es-ES"/>
          </w:rPr>
          <w:t>x</w:t>
        </w:r>
        <w:r>
          <w:fldChar w:fldCharType="end"/>
        </w:r>
      </w:p>
    </w:sdtContent>
  </w:sdt>
  <w:p w14:paraId="057591F1" w14:textId="77777777" w:rsidR="00F05D3E" w:rsidRDefault="00F05D3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05D3E" w:rsidRDefault="00F05D3E">
    <w:pPr>
      <w:pStyle w:val="Encabezado"/>
      <w:jc w:val="right"/>
    </w:pPr>
  </w:p>
  <w:p w14:paraId="14E2B000" w14:textId="77777777" w:rsidR="00F05D3E" w:rsidRDefault="00F05D3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F05D3E" w:rsidRDefault="00F05D3E">
        <w:pPr>
          <w:pStyle w:val="Encabezado"/>
          <w:jc w:val="right"/>
        </w:pPr>
        <w:r>
          <w:fldChar w:fldCharType="begin"/>
        </w:r>
        <w:r>
          <w:instrText>PAGE   \* MERGEFORMAT</w:instrText>
        </w:r>
        <w:r>
          <w:fldChar w:fldCharType="separate"/>
        </w:r>
        <w:r w:rsidR="0079254C" w:rsidRPr="0079254C">
          <w:rPr>
            <w:noProof/>
            <w:lang w:val="es-ES"/>
          </w:rPr>
          <w:t>95</w:t>
        </w:r>
        <w:r>
          <w:fldChar w:fldCharType="end"/>
        </w:r>
      </w:p>
    </w:sdtContent>
  </w:sdt>
  <w:p w14:paraId="0BCE22FB" w14:textId="77777777" w:rsidR="00F05D3E" w:rsidRDefault="00F05D3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53397D22"/>
    <w:multiLevelType w:val="multilevel"/>
    <w:tmpl w:val="CAE68EFA"/>
    <w:numStyleLink w:val="Estilo1"/>
  </w:abstractNum>
  <w:abstractNum w:abstractNumId="3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B5B84"/>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9194639-0A6A-43F6-AE37-C274CDBBF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64</TotalTime>
  <Pages>124</Pages>
  <Words>23606</Words>
  <Characters>129837</Characters>
  <Application>Microsoft Office Word</Application>
  <DocSecurity>0</DocSecurity>
  <Lines>1081</Lines>
  <Paragraphs>306</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153137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10</cp:revision>
  <dcterms:created xsi:type="dcterms:W3CDTF">2015-05-22T19:28:00Z</dcterms:created>
  <dcterms:modified xsi:type="dcterms:W3CDTF">2015-05-25T20:16:00Z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